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72C" w:rsidRDefault="0042672C" w:rsidP="0042672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F2DA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Рекомендации по организации и проведению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литературной гостиной</w:t>
      </w:r>
    </w:p>
    <w:p w:rsidR="0042672C" w:rsidRPr="00D76258" w:rsidRDefault="0042672C" w:rsidP="0042672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b/>
          <w:sz w:val="28"/>
          <w:szCs w:val="28"/>
        </w:rPr>
        <w:t>Литературная гостиная</w:t>
      </w: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 – одна из форм интеллектуального, нравственного и эстетического воспитания кадет.</w:t>
      </w:r>
    </w:p>
    <w:p w:rsidR="0042672C" w:rsidRPr="00D76258" w:rsidRDefault="0042672C" w:rsidP="0042672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A9F">
        <w:rPr>
          <w:rFonts w:ascii="Times New Roman" w:eastAsia="Calibri" w:hAnsi="Times New Roman" w:cs="Times New Roman"/>
          <w:b/>
          <w:sz w:val="28"/>
          <w:szCs w:val="28"/>
        </w:rPr>
        <w:t>Цель проведения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6258">
        <w:rPr>
          <w:rFonts w:ascii="Times New Roman" w:eastAsia="Calibri" w:hAnsi="Times New Roman" w:cs="Times New Roman"/>
          <w:sz w:val="28"/>
          <w:szCs w:val="28"/>
        </w:rPr>
        <w:t>- расширение литературно-образовательного пространства учащихся,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D76258">
        <w:rPr>
          <w:rFonts w:ascii="Times New Roman" w:eastAsia="Calibri" w:hAnsi="Times New Roman" w:cs="Times New Roman"/>
          <w:sz w:val="28"/>
          <w:szCs w:val="28"/>
        </w:rPr>
        <w:t>бучение сопоставлению жизненных материалов и художественного сюжета.</w:t>
      </w:r>
    </w:p>
    <w:p w:rsidR="0042672C" w:rsidRPr="00D76258" w:rsidRDefault="0042672C" w:rsidP="0042672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A9F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оспитание эстетического отношения к искусству слова, интереса к чтению, воспитание самостоятельности, уверенности в своих силах, любознательности, совершенствование всех видов речевой деятельности, памяти, внимания, наблюдательности, творческой инициативы, повышение </w:t>
      </w:r>
    </w:p>
    <w:p w:rsidR="0042672C" w:rsidRPr="00D76258" w:rsidRDefault="0042672C" w:rsidP="0042672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>уровня языкового развития учащихся.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6258">
        <w:rPr>
          <w:rFonts w:ascii="Times New Roman" w:eastAsia="Calibri" w:hAnsi="Times New Roman" w:cs="Times New Roman"/>
          <w:sz w:val="28"/>
          <w:szCs w:val="28"/>
        </w:rPr>
        <w:t>Обогащение фонда жизненных впечатле</w:t>
      </w:r>
      <w:r>
        <w:rPr>
          <w:rFonts w:ascii="Times New Roman" w:eastAsia="Calibri" w:hAnsi="Times New Roman" w:cs="Times New Roman"/>
          <w:sz w:val="28"/>
          <w:szCs w:val="28"/>
        </w:rPr>
        <w:t>ний.</w:t>
      </w:r>
    </w:p>
    <w:p w:rsidR="0042672C" w:rsidRPr="00D76258" w:rsidRDefault="0042672C" w:rsidP="0042672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>Все формы работы литературной гостиной связаны с книгой, литературой. Через книгу учащиеся постигают творчество не только поэтов и писателей, но и музыкантов, бардов, исполнителей, художников. Каждый творческий человек, приглашенный в библиотечный зал школы, в своем творчестве раскрывает то или иное направление: краеведение, историю Отечества, нравственно – эстетическое направление. Каждое из направлений, безусловно, играет огромную роль в развитии личности человека.</w:t>
      </w:r>
    </w:p>
    <w:p w:rsidR="0042672C" w:rsidRPr="00D76258" w:rsidRDefault="0042672C" w:rsidP="0042672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В подготовке гостиной можно выделить </w:t>
      </w:r>
      <w:r w:rsidRPr="00693A9F">
        <w:rPr>
          <w:rFonts w:ascii="Times New Roman" w:eastAsia="Calibri" w:hAnsi="Times New Roman" w:cs="Times New Roman"/>
          <w:b/>
          <w:sz w:val="28"/>
          <w:szCs w:val="28"/>
        </w:rPr>
        <w:t>следующие этапы работы</w:t>
      </w:r>
      <w:r w:rsidRPr="00D7625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2672C" w:rsidRPr="00D76258" w:rsidRDefault="0042672C" w:rsidP="0042672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Отбор, обсуждение и систематизация литературного материала, знакомство с разнообразными источниками.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Осмысление "генеральной идеи" поэтического спектакля.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Выстраивание композиции и подготовка сценария.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Подготовка музыкального оформления.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Детальное выстраивание ключевых и второстепенных мизансцен.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Анализ лирических стихотворений.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Работа над выразительностью чтения.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Работа над сценическим движением, репетиции отдельных сцен.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Подбор декораций и костюмов.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Оформление рекламы (пригласительных билетов, объявлений, афиш).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Момент творчества. Чтение детьми своих стихов, сочинение "буриме", сочинение "общего" стихотворения, где строчка за строчкой, рифма за рифмой все участники пытаются выразить свои чувства с помощью поэтической миниатюры, музыкальное исполнение стихов песен, романсов, участие в спектаклях и сценках. </w:t>
      </w:r>
    </w:p>
    <w:p w:rsidR="0042672C" w:rsidRPr="00D76258" w:rsidRDefault="0042672C" w:rsidP="0042672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76258">
        <w:rPr>
          <w:rFonts w:ascii="Times New Roman" w:eastAsia="Calibri" w:hAnsi="Times New Roman" w:cs="Times New Roman"/>
          <w:sz w:val="28"/>
          <w:szCs w:val="28"/>
        </w:rPr>
        <w:t xml:space="preserve">Рефлексия. Традиционное заключение, когда с зажженной свечой по кругу участники и зрители делятся впечатлениями. </w:t>
      </w:r>
    </w:p>
    <w:p w:rsidR="003F24CF" w:rsidRDefault="003F24CF"/>
    <w:sectPr w:rsidR="003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507D0"/>
    <w:multiLevelType w:val="hybridMultilevel"/>
    <w:tmpl w:val="CAF81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2C"/>
    <w:rsid w:val="003F24CF"/>
    <w:rsid w:val="0042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B5E1E-8DF5-4F16-AEFF-A3278DAC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7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2672C"/>
  </w:style>
  <w:style w:type="paragraph" w:styleId="a4">
    <w:name w:val="No Spacing"/>
    <w:link w:val="a3"/>
    <w:uiPriority w:val="1"/>
    <w:qFormat/>
    <w:rsid w:val="004267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2024-08-18T19:44:00Z</dcterms:created>
  <dcterms:modified xsi:type="dcterms:W3CDTF">2024-08-18T20:25:00Z</dcterms:modified>
</cp:coreProperties>
</file>